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0BBEC" w14:textId="77777777" w:rsidR="008B42FB" w:rsidRPr="00D5673E" w:rsidRDefault="00D5673E" w:rsidP="00D5673E">
      <w:pPr>
        <w:jc w:val="center"/>
        <w:rPr>
          <w:rFonts w:ascii="Arial" w:hAnsi="Arial" w:cs="Arial"/>
          <w:b/>
          <w:sz w:val="28"/>
        </w:rPr>
      </w:pPr>
      <w:r w:rsidRPr="00D5673E">
        <w:rPr>
          <w:rFonts w:ascii="Arial" w:hAnsi="Arial" w:cs="Arial"/>
          <w:b/>
          <w:sz w:val="28"/>
        </w:rPr>
        <w:t>Karta objektu</w:t>
      </w:r>
    </w:p>
    <w:p w14:paraId="7945F6FE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Název</w:t>
      </w:r>
      <w:r w:rsidR="009572EA">
        <w:rPr>
          <w:rFonts w:ascii="Arial" w:hAnsi="Arial" w:cs="Arial"/>
          <w:color w:val="000000"/>
          <w:sz w:val="20"/>
          <w:szCs w:val="20"/>
        </w:rPr>
        <w:t>, číslo dle podání</w:t>
      </w:r>
    </w:p>
    <w:p w14:paraId="0C215933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667B4CB" w14:textId="77777777" w:rsidR="00F84A8E" w:rsidRDefault="0071470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9</w:t>
      </w:r>
      <w:r w:rsidR="00795ACA">
        <w:rPr>
          <w:rFonts w:ascii="Arial" w:hAnsi="Arial" w:cs="Arial"/>
          <w:color w:val="000000"/>
          <w:sz w:val="20"/>
          <w:szCs w:val="20"/>
        </w:rPr>
        <w:t>5</w:t>
      </w:r>
      <w:r w:rsidR="006C11BD">
        <w:rPr>
          <w:rFonts w:ascii="Arial" w:hAnsi="Arial" w:cs="Arial"/>
          <w:color w:val="000000"/>
          <w:sz w:val="20"/>
          <w:szCs w:val="20"/>
        </w:rPr>
        <w:t xml:space="preserve">. </w:t>
      </w:r>
      <w:r w:rsidR="00795ACA">
        <w:rPr>
          <w:rFonts w:ascii="Arial" w:hAnsi="Arial" w:cs="Arial"/>
          <w:color w:val="000000"/>
          <w:sz w:val="20"/>
          <w:szCs w:val="20"/>
        </w:rPr>
        <w:t>Strážce lesa</w:t>
      </w:r>
    </w:p>
    <w:p w14:paraId="038FC397" w14:textId="77777777" w:rsidR="00BC2D61" w:rsidRDefault="00BC2D61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D4F2470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Poloha (souřadnice)</w:t>
      </w:r>
    </w:p>
    <w:p w14:paraId="2035B973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81845AC" w14:textId="6B7CE1F1" w:rsidR="00795ACA" w:rsidRPr="00795ACA" w:rsidRDefault="00E90337" w:rsidP="00795ACA">
      <w:pPr>
        <w:autoSpaceDE w:val="0"/>
        <w:autoSpaceDN w:val="0"/>
        <w:adjustRightInd w:val="0"/>
        <w:spacing w:after="0" w:line="240" w:lineRule="auto"/>
        <w:rPr>
          <w:bCs/>
        </w:rPr>
      </w:pPr>
      <w:r>
        <w:rPr>
          <w:bCs/>
        </w:rPr>
        <w:t>XXXXXXXXXXXXXXXXXXX</w:t>
      </w:r>
    </w:p>
    <w:p w14:paraId="6635A99B" w14:textId="77777777" w:rsidR="00E62799" w:rsidRDefault="00E62799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3B87C25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Zóna</w:t>
      </w:r>
    </w:p>
    <w:p w14:paraId="477F734E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7F774555" w14:textId="77777777" w:rsidR="00F84A8E" w:rsidRDefault="007F109B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I</w:t>
      </w:r>
      <w:r w:rsidR="00152D8E">
        <w:rPr>
          <w:rFonts w:ascii="Arial" w:hAnsi="Arial" w:cs="Arial"/>
          <w:color w:val="000000"/>
          <w:sz w:val="20"/>
          <w:szCs w:val="20"/>
        </w:rPr>
        <w:t>. zóna</w:t>
      </w:r>
    </w:p>
    <w:p w14:paraId="1DABD175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38F277B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EVL   ano/ne</w:t>
      </w:r>
    </w:p>
    <w:p w14:paraId="05EA7972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F41C323" w14:textId="77777777" w:rsidR="00F84A8E" w:rsidRDefault="00E338F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Roverské skály</w:t>
      </w:r>
    </w:p>
    <w:p w14:paraId="68E7DC72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200ED3D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MZCHÚ  ano/ne</w:t>
      </w:r>
    </w:p>
    <w:p w14:paraId="1899FF40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6E1F5AB" w14:textId="77777777" w:rsidR="00D5673E" w:rsidRDefault="003B12F0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</w:t>
      </w:r>
    </w:p>
    <w:p w14:paraId="059A7C8A" w14:textId="77777777" w:rsidR="003B12F0" w:rsidRDefault="003B12F0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2A85E54" w14:textId="77777777" w:rsidR="006105F2" w:rsidRDefault="006105F2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03765B9" w14:textId="77777777" w:rsidR="009572EA" w:rsidRDefault="009572EA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Stručný popis lokality,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stavby/</w:t>
      </w:r>
      <w:r>
        <w:rPr>
          <w:rFonts w:ascii="Arial" w:hAnsi="Arial" w:cs="Arial"/>
          <w:color w:val="000000"/>
          <w:sz w:val="20"/>
          <w:szCs w:val="20"/>
        </w:rPr>
        <w:t>přístřešku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/kempu (ovlivněný/přeměněný prostor a jeho rozměry v m) </w:t>
      </w:r>
    </w:p>
    <w:p w14:paraId="484666AA" w14:textId="77777777" w:rsidR="00152D8E" w:rsidRDefault="00152D8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FDD5648" w14:textId="77777777" w:rsidR="006105F2" w:rsidRDefault="00AC0623" w:rsidP="00C143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Převis o ploše cca 8 x 4 m. </w:t>
      </w:r>
      <w:r w:rsidR="00C143D9">
        <w:rPr>
          <w:rFonts w:ascii="Arial" w:hAnsi="Arial" w:cs="Arial"/>
          <w:color w:val="000000"/>
          <w:sz w:val="20"/>
          <w:szCs w:val="20"/>
        </w:rPr>
        <w:t xml:space="preserve">Ležení má rozměry cca 4 x 2 m. U něj se nachází ještě stůl. Vedle je posezení s lavicí u ohně, které je doplněno dvěma dřevěnými pulty. Ohniště se nachází u skalní stěny. Celý kemp má zpevněnou hranu kulatinou. Výška zpevnění je do 40 cm. </w:t>
      </w:r>
    </w:p>
    <w:p w14:paraId="7943EFC7" w14:textId="77777777" w:rsidR="00C143D9" w:rsidRDefault="00C143D9" w:rsidP="00C143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Spíše méně užívaný kemp. </w:t>
      </w:r>
    </w:p>
    <w:p w14:paraId="3E52AD83" w14:textId="77777777" w:rsidR="00795ACA" w:rsidRDefault="00795ACA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04D75D20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Došlo k poškození okolního prostředí (jakému), lze uvést</w:t>
      </w:r>
      <w:r w:rsidR="00F84A8E">
        <w:rPr>
          <w:rFonts w:ascii="Arial" w:hAnsi="Arial" w:cs="Arial"/>
          <w:color w:val="000000"/>
          <w:sz w:val="20"/>
          <w:szCs w:val="20"/>
        </w:rPr>
        <w:t xml:space="preserve"> lokalitu</w:t>
      </w:r>
      <w:r>
        <w:rPr>
          <w:rFonts w:ascii="Arial" w:hAnsi="Arial" w:cs="Arial"/>
          <w:color w:val="000000"/>
          <w:sz w:val="20"/>
          <w:szCs w:val="20"/>
        </w:rPr>
        <w:t xml:space="preserve"> do původního stavu?</w:t>
      </w:r>
    </w:p>
    <w:p w14:paraId="551C42A1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835088F" w14:textId="77777777" w:rsidR="00D5673E" w:rsidRDefault="00795ACA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</w:t>
      </w:r>
    </w:p>
    <w:p w14:paraId="65962944" w14:textId="77777777" w:rsidR="00F71C8F" w:rsidRDefault="00F71C8F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CBA154E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</w:t>
      </w:r>
      <w:r w:rsidRPr="00D5673E">
        <w:rPr>
          <w:rFonts w:ascii="Arial" w:hAnsi="Arial" w:cs="Arial"/>
          <w:color w:val="000000"/>
          <w:sz w:val="20"/>
          <w:szCs w:val="20"/>
        </w:rPr>
        <w:t>řítomnost odpadu</w:t>
      </w:r>
      <w:r>
        <w:rPr>
          <w:rFonts w:ascii="Arial" w:hAnsi="Arial" w:cs="Arial"/>
          <w:color w:val="000000"/>
          <w:sz w:val="20"/>
          <w:szCs w:val="20"/>
        </w:rPr>
        <w:t xml:space="preserve">  ano/ne</w:t>
      </w:r>
    </w:p>
    <w:p w14:paraId="19D037FE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6400B8E7" w14:textId="77777777" w:rsidR="00F84A8E" w:rsidRPr="00F244BC" w:rsidRDefault="005974A2" w:rsidP="00D5673E">
      <w:pPr>
        <w:autoSpaceDE w:val="0"/>
        <w:autoSpaceDN w:val="0"/>
        <w:adjustRightInd w:val="0"/>
        <w:spacing w:after="0" w:line="240" w:lineRule="auto"/>
      </w:pPr>
      <w:r>
        <w:rPr>
          <w:rFonts w:ascii="Arial" w:hAnsi="Arial" w:cs="Arial"/>
          <w:color w:val="000000"/>
          <w:sz w:val="20"/>
          <w:szCs w:val="20"/>
        </w:rPr>
        <w:t xml:space="preserve">NE </w:t>
      </w:r>
    </w:p>
    <w:p w14:paraId="0AC26783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5F09CE27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Dochází k rozdělávání ohňů</w:t>
      </w:r>
      <w:r>
        <w:rPr>
          <w:rFonts w:ascii="Arial" w:hAnsi="Arial" w:cs="Arial"/>
          <w:color w:val="000000"/>
          <w:sz w:val="20"/>
          <w:szCs w:val="20"/>
        </w:rPr>
        <w:t xml:space="preserve"> a jakým způsobem</w:t>
      </w:r>
      <w:r w:rsidRPr="00D5673E">
        <w:rPr>
          <w:rFonts w:ascii="Arial" w:hAnsi="Arial" w:cs="Arial"/>
          <w:color w:val="000000"/>
          <w:sz w:val="20"/>
          <w:szCs w:val="20"/>
        </w:rPr>
        <w:t>?</w:t>
      </w:r>
    </w:p>
    <w:p w14:paraId="1636858A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44ADAAAB" w14:textId="77777777" w:rsidR="00F84A8E" w:rsidRDefault="006B5EB5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ANO</w:t>
      </w:r>
      <w:r w:rsidR="008636B6">
        <w:rPr>
          <w:rFonts w:ascii="Arial" w:hAnsi="Arial" w:cs="Arial"/>
          <w:color w:val="000000"/>
          <w:sz w:val="20"/>
          <w:szCs w:val="20"/>
        </w:rPr>
        <w:t xml:space="preserve"> ohniště ohraničené </w:t>
      </w:r>
      <w:r w:rsidR="002049C4">
        <w:rPr>
          <w:rFonts w:ascii="Arial" w:hAnsi="Arial" w:cs="Arial"/>
          <w:color w:val="000000"/>
          <w:sz w:val="20"/>
          <w:szCs w:val="20"/>
        </w:rPr>
        <w:t xml:space="preserve">kameny </w:t>
      </w:r>
      <w:r w:rsidR="006105F2">
        <w:rPr>
          <w:rFonts w:ascii="Arial" w:hAnsi="Arial" w:cs="Arial"/>
          <w:color w:val="000000"/>
          <w:sz w:val="20"/>
          <w:szCs w:val="20"/>
        </w:rPr>
        <w:t>+ rošt</w:t>
      </w:r>
    </w:p>
    <w:p w14:paraId="55792A0D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44F1CF3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D5673E">
        <w:rPr>
          <w:rFonts w:ascii="Arial" w:hAnsi="Arial" w:cs="Arial"/>
          <w:color w:val="000000"/>
          <w:sz w:val="20"/>
          <w:szCs w:val="20"/>
        </w:rPr>
        <w:t>Je objekt volně přístupný?</w:t>
      </w:r>
    </w:p>
    <w:p w14:paraId="0A166328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17E6B6F2" w14:textId="77777777" w:rsidR="00F84A8E" w:rsidRDefault="00935FB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ANO</w:t>
      </w:r>
    </w:p>
    <w:p w14:paraId="09052B59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265CA91C" w14:textId="77777777" w:rsidR="00D5673E" w:rsidRDefault="009572EA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Může se jednat o 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>stavbu</w:t>
      </w:r>
      <w:r>
        <w:rPr>
          <w:rFonts w:ascii="Arial" w:hAnsi="Arial" w:cs="Arial"/>
          <w:color w:val="000000"/>
          <w:sz w:val="20"/>
          <w:szCs w:val="20"/>
        </w:rPr>
        <w:t xml:space="preserve"> dle názoru Agentury</w:t>
      </w:r>
      <w:r w:rsidR="00D5673E" w:rsidRPr="00D5673E">
        <w:rPr>
          <w:rFonts w:ascii="Arial" w:hAnsi="Arial" w:cs="Arial"/>
          <w:color w:val="000000"/>
          <w:sz w:val="20"/>
          <w:szCs w:val="20"/>
        </w:rPr>
        <w:t xml:space="preserve">? </w:t>
      </w:r>
    </w:p>
    <w:p w14:paraId="4BD05E5A" w14:textId="77777777" w:rsidR="00941B67" w:rsidRDefault="00941B67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</w:p>
    <w:p w14:paraId="13C091F8" w14:textId="77777777" w:rsidR="00F84A8E" w:rsidRDefault="005974A2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NE</w:t>
      </w:r>
    </w:p>
    <w:p w14:paraId="5DAC8074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p w14:paraId="3DC8C62C" w14:textId="77777777" w:rsidR="00D5673E" w:rsidRDefault="00D5673E" w:rsidP="00D5673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</w:t>
      </w:r>
      <w:r w:rsidRPr="00D5673E">
        <w:rPr>
          <w:rFonts w:ascii="Arial" w:hAnsi="Arial" w:cs="Arial"/>
          <w:color w:val="000000"/>
          <w:sz w:val="20"/>
          <w:szCs w:val="20"/>
        </w:rPr>
        <w:t>otodokumentace</w:t>
      </w:r>
    </w:p>
    <w:p w14:paraId="5A674C44" w14:textId="77777777" w:rsidR="00D5673E" w:rsidRPr="00D5673E" w:rsidRDefault="00D5673E" w:rsidP="00D5673E">
      <w:pPr>
        <w:autoSpaceDE w:val="0"/>
        <w:autoSpaceDN w:val="0"/>
        <w:adjustRightInd w:val="0"/>
        <w:spacing w:after="0" w:line="240" w:lineRule="auto"/>
        <w:ind w:left="15"/>
        <w:rPr>
          <w:rFonts w:ascii="Arial" w:hAnsi="Arial" w:cs="Arial"/>
        </w:rPr>
      </w:pPr>
    </w:p>
    <w:sectPr w:rsidR="00D5673E" w:rsidRPr="00D567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73E"/>
    <w:rsid w:val="00020551"/>
    <w:rsid w:val="00025787"/>
    <w:rsid w:val="00070A45"/>
    <w:rsid w:val="00080043"/>
    <w:rsid w:val="000B56A1"/>
    <w:rsid w:val="000E19C2"/>
    <w:rsid w:val="000F4D9C"/>
    <w:rsid w:val="000F7AFC"/>
    <w:rsid w:val="00123378"/>
    <w:rsid w:val="001324DD"/>
    <w:rsid w:val="00152D8E"/>
    <w:rsid w:val="001609E6"/>
    <w:rsid w:val="001C6473"/>
    <w:rsid w:val="002049C4"/>
    <w:rsid w:val="0021546E"/>
    <w:rsid w:val="00231C27"/>
    <w:rsid w:val="0025157D"/>
    <w:rsid w:val="0029029C"/>
    <w:rsid w:val="002B1A22"/>
    <w:rsid w:val="002C238B"/>
    <w:rsid w:val="002E5031"/>
    <w:rsid w:val="00345530"/>
    <w:rsid w:val="003B12F0"/>
    <w:rsid w:val="003D15C7"/>
    <w:rsid w:val="003E16C4"/>
    <w:rsid w:val="003E5C8F"/>
    <w:rsid w:val="00423854"/>
    <w:rsid w:val="00460A56"/>
    <w:rsid w:val="004A1D06"/>
    <w:rsid w:val="00506419"/>
    <w:rsid w:val="005107AE"/>
    <w:rsid w:val="005863E3"/>
    <w:rsid w:val="005974A2"/>
    <w:rsid w:val="005E0FAB"/>
    <w:rsid w:val="005F32A1"/>
    <w:rsid w:val="006105F2"/>
    <w:rsid w:val="00673345"/>
    <w:rsid w:val="006A3DF3"/>
    <w:rsid w:val="006B5EB5"/>
    <w:rsid w:val="006C11BD"/>
    <w:rsid w:val="006F79E1"/>
    <w:rsid w:val="00714702"/>
    <w:rsid w:val="00750055"/>
    <w:rsid w:val="00782D1C"/>
    <w:rsid w:val="00784965"/>
    <w:rsid w:val="00795ACA"/>
    <w:rsid w:val="007A61BD"/>
    <w:rsid w:val="007D0594"/>
    <w:rsid w:val="007F109B"/>
    <w:rsid w:val="008142B2"/>
    <w:rsid w:val="008202C8"/>
    <w:rsid w:val="00825293"/>
    <w:rsid w:val="00836497"/>
    <w:rsid w:val="008636B6"/>
    <w:rsid w:val="008B0A7C"/>
    <w:rsid w:val="008B42FB"/>
    <w:rsid w:val="008F046F"/>
    <w:rsid w:val="00935FBE"/>
    <w:rsid w:val="009379F6"/>
    <w:rsid w:val="00941B67"/>
    <w:rsid w:val="009572EA"/>
    <w:rsid w:val="009A3CBD"/>
    <w:rsid w:val="009E2751"/>
    <w:rsid w:val="00A345E3"/>
    <w:rsid w:val="00A44BDA"/>
    <w:rsid w:val="00A60AF6"/>
    <w:rsid w:val="00A87734"/>
    <w:rsid w:val="00AA049C"/>
    <w:rsid w:val="00AC0623"/>
    <w:rsid w:val="00B07602"/>
    <w:rsid w:val="00B209E7"/>
    <w:rsid w:val="00B4135B"/>
    <w:rsid w:val="00B51C6D"/>
    <w:rsid w:val="00BC2D61"/>
    <w:rsid w:val="00BE06FD"/>
    <w:rsid w:val="00BF400F"/>
    <w:rsid w:val="00C143D9"/>
    <w:rsid w:val="00C64C9A"/>
    <w:rsid w:val="00CE678F"/>
    <w:rsid w:val="00D07E87"/>
    <w:rsid w:val="00D5673E"/>
    <w:rsid w:val="00D96829"/>
    <w:rsid w:val="00DD301B"/>
    <w:rsid w:val="00E126A1"/>
    <w:rsid w:val="00E25CA4"/>
    <w:rsid w:val="00E338F2"/>
    <w:rsid w:val="00E62799"/>
    <w:rsid w:val="00E90337"/>
    <w:rsid w:val="00EB3DAA"/>
    <w:rsid w:val="00ED66C6"/>
    <w:rsid w:val="00EE4C1E"/>
    <w:rsid w:val="00F072CE"/>
    <w:rsid w:val="00F244BC"/>
    <w:rsid w:val="00F42FAD"/>
    <w:rsid w:val="00F50965"/>
    <w:rsid w:val="00F50DA8"/>
    <w:rsid w:val="00F71C8F"/>
    <w:rsid w:val="00F8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09B14"/>
  <w15:chartTrackingRefBased/>
  <w15:docId w15:val="{191FFA2A-D96E-489B-BEAB-AFDCBEDBF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9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125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Jaromír Kosejk</dc:creator>
  <cp:keywords/>
  <dc:description/>
  <cp:lastModifiedBy>Robert Štefan</cp:lastModifiedBy>
  <cp:revision>5</cp:revision>
  <dcterms:created xsi:type="dcterms:W3CDTF">2022-11-10T11:03:00Z</dcterms:created>
  <dcterms:modified xsi:type="dcterms:W3CDTF">2023-07-20T14:28:00Z</dcterms:modified>
</cp:coreProperties>
</file>